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47D95" w14:textId="77777777" w:rsidR="00B97EA7" w:rsidRPr="00B97EA7" w:rsidRDefault="00B97EA7" w:rsidP="00B97EA7">
      <w:pPr>
        <w:jc w:val="center"/>
        <w:rPr>
          <w:b/>
          <w:bCs/>
        </w:rPr>
      </w:pPr>
      <w:r w:rsidRPr="00B97EA7">
        <w:rPr>
          <w:rFonts w:hint="eastAsia"/>
          <w:b/>
          <w:bCs/>
        </w:rPr>
        <w:t>学校卫生工作条例</w:t>
      </w:r>
    </w:p>
    <w:p w14:paraId="0D82769A" w14:textId="77777777" w:rsidR="00B97EA7" w:rsidRPr="00B97EA7" w:rsidRDefault="00B97EA7" w:rsidP="00B97EA7">
      <w:pPr>
        <w:rPr>
          <w:rFonts w:hint="eastAsia"/>
        </w:rPr>
      </w:pPr>
      <w:r w:rsidRPr="00B97EA7">
        <w:rPr>
          <w:rFonts w:hint="eastAsia"/>
        </w:rPr>
        <w:br/>
        <w:t xml:space="preserve">　</w:t>
      </w:r>
    </w:p>
    <w:p w14:paraId="610CB1A2" w14:textId="65192D6C" w:rsidR="00B97EA7" w:rsidRPr="00B97EA7" w:rsidRDefault="00B97EA7" w:rsidP="00B97EA7">
      <w:r w:rsidRPr="00B97EA7">
        <w:rPr>
          <w:rFonts w:hint="eastAsia"/>
        </w:rPr>
        <w:t>（１９９０年４月２５日国务院批准　１９９０年６月４日国家教育委员会令第１０号</w:t>
      </w:r>
      <w:r w:rsidRPr="00B97EA7">
        <w:rPr>
          <w:rFonts w:hint="eastAsia"/>
        </w:rPr>
        <w:br/>
        <w:t xml:space="preserve">　卫生部令第１号发布）</w:t>
      </w:r>
    </w:p>
    <w:p w14:paraId="3F077CD4" w14:textId="77777777" w:rsidR="00B97EA7" w:rsidRPr="00B97EA7" w:rsidRDefault="00B97EA7" w:rsidP="00B97EA7">
      <w:pPr>
        <w:rPr>
          <w:rFonts w:hint="eastAsia"/>
        </w:rPr>
      </w:pPr>
      <w:bookmarkStart w:id="0" w:name="_GoBack"/>
      <w:bookmarkEnd w:id="0"/>
      <w:r w:rsidRPr="00B97EA7">
        <w:rPr>
          <w:rFonts w:hint="eastAsia"/>
        </w:rPr>
        <w:br/>
      </w:r>
    </w:p>
    <w:p w14:paraId="1D4C96DA" w14:textId="77777777" w:rsidR="00B97EA7" w:rsidRPr="00B97EA7" w:rsidRDefault="00B97EA7" w:rsidP="00B97EA7">
      <w:pPr>
        <w:rPr>
          <w:b/>
          <w:bCs/>
        </w:rPr>
      </w:pPr>
      <w:r w:rsidRPr="00B97EA7">
        <w:rPr>
          <w:rFonts w:hint="eastAsia"/>
          <w:b/>
          <w:bCs/>
        </w:rPr>
        <w:t>第一章　总则</w:t>
      </w:r>
    </w:p>
    <w:p w14:paraId="1E43E7C3" w14:textId="5E448115" w:rsidR="00B97EA7" w:rsidRPr="00B97EA7" w:rsidRDefault="00B97EA7" w:rsidP="00B97EA7">
      <w:pPr>
        <w:rPr>
          <w:rFonts w:hint="eastAsia"/>
        </w:rPr>
      </w:pPr>
      <w:bookmarkStart w:id="1" w:name="1"/>
      <w:bookmarkEnd w:id="1"/>
      <w:r w:rsidRPr="00B97EA7">
        <w:rPr>
          <w:rFonts w:hint="eastAsia"/>
          <w:b/>
          <w:bCs/>
        </w:rPr>
        <w:t xml:space="preserve">　　第一条</w:t>
      </w:r>
      <w:r w:rsidRPr="00B97EA7">
        <w:rPr>
          <w:rFonts w:hint="eastAsia"/>
        </w:rPr>
        <w:t xml:space="preserve">　为加强学校卫生工作，提高学生的健康水平，制定本条例。</w:t>
      </w:r>
      <w:r w:rsidRPr="00B97EA7">
        <w:rPr>
          <w:rFonts w:hint="eastAsia"/>
        </w:rPr>
        <w:br/>
      </w:r>
      <w:r w:rsidRPr="00B97EA7">
        <w:rPr>
          <w:rFonts w:hint="eastAsia"/>
        </w:rPr>
        <w:br/>
      </w:r>
      <w:bookmarkStart w:id="2" w:name="2"/>
      <w:bookmarkEnd w:id="2"/>
      <w:r w:rsidRPr="00B97EA7">
        <w:rPr>
          <w:rFonts w:hint="eastAsia"/>
          <w:b/>
          <w:bCs/>
        </w:rPr>
        <w:t xml:space="preserve">　　第二条</w:t>
      </w:r>
      <w:r w:rsidRPr="00B97EA7">
        <w:rPr>
          <w:rFonts w:hint="eastAsia"/>
        </w:rPr>
        <w:t xml:space="preserve">　学校卫生工作的主要任务是：监测学生健康状况；对学生进行健康教育，培养学生良好的卫生习惯；改善学校卫生环境和教育卫生条件；加强对传染病、学生常见病的预防和治疗。</w:t>
      </w:r>
      <w:r w:rsidRPr="00B97EA7">
        <w:rPr>
          <w:rFonts w:hint="eastAsia"/>
        </w:rPr>
        <w:br/>
      </w:r>
      <w:r w:rsidRPr="00B97EA7">
        <w:rPr>
          <w:rFonts w:hint="eastAsia"/>
        </w:rPr>
        <w:br/>
      </w:r>
      <w:bookmarkStart w:id="3" w:name="3"/>
      <w:bookmarkEnd w:id="3"/>
      <w:r w:rsidRPr="00B97EA7">
        <w:rPr>
          <w:rFonts w:hint="eastAsia"/>
          <w:b/>
          <w:bCs/>
        </w:rPr>
        <w:t xml:space="preserve">　　第三条</w:t>
      </w:r>
      <w:r w:rsidRPr="00B97EA7">
        <w:rPr>
          <w:rFonts w:hint="eastAsia"/>
        </w:rPr>
        <w:t xml:space="preserve">　本条例所称的学校，是指普通中小学、农业中学、</w:t>
      </w:r>
      <w:hyperlink r:id="rId6" w:history="1">
        <w:r w:rsidRPr="00B97EA7">
          <w:rPr>
            <w:rStyle w:val="a7"/>
            <w:rFonts w:hint="eastAsia"/>
          </w:rPr>
          <w:t>职业中学</w:t>
        </w:r>
      </w:hyperlink>
      <w:r w:rsidRPr="00B97EA7">
        <w:rPr>
          <w:rFonts w:hint="eastAsia"/>
        </w:rPr>
        <w:t>、中等专业学校、技工学校、普通高等学校。</w:t>
      </w:r>
      <w:r w:rsidRPr="00B97EA7">
        <w:rPr>
          <w:rFonts w:hint="eastAsia"/>
        </w:rPr>
        <w:br/>
      </w:r>
      <w:r w:rsidRPr="00B97EA7">
        <w:rPr>
          <w:rFonts w:hint="eastAsia"/>
        </w:rPr>
        <w:br/>
      </w:r>
      <w:bookmarkStart w:id="4" w:name="4"/>
      <w:bookmarkEnd w:id="4"/>
      <w:r w:rsidRPr="00B97EA7">
        <w:rPr>
          <w:rFonts w:hint="eastAsia"/>
          <w:b/>
          <w:bCs/>
        </w:rPr>
        <w:t xml:space="preserve">　　第四条</w:t>
      </w:r>
      <w:r w:rsidRPr="00B97EA7">
        <w:rPr>
          <w:rFonts w:hint="eastAsia"/>
        </w:rPr>
        <w:t xml:space="preserve">　教育行政部门负责学校卫生工作的行政管理。卫生行政部门负责对学校卫生工作的监督指导。</w:t>
      </w:r>
      <w:r w:rsidRPr="00B97EA7">
        <w:drawing>
          <wp:inline distT="0" distB="0" distL="0" distR="0" wp14:anchorId="33E7D042" wp14:editId="7DD13754">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p>
    <w:p w14:paraId="2E1EF104" w14:textId="77777777" w:rsidR="00B97EA7" w:rsidRPr="00B97EA7" w:rsidRDefault="00B97EA7" w:rsidP="00B97EA7">
      <w:pPr>
        <w:rPr>
          <w:b/>
          <w:bCs/>
        </w:rPr>
      </w:pPr>
      <w:r w:rsidRPr="00B97EA7">
        <w:rPr>
          <w:rFonts w:hint="eastAsia"/>
          <w:b/>
          <w:bCs/>
        </w:rPr>
        <w:t>第二章　学校卫生工作要求</w:t>
      </w:r>
    </w:p>
    <w:p w14:paraId="741103BC" w14:textId="17D70BA4" w:rsidR="00B97EA7" w:rsidRPr="00B97EA7" w:rsidRDefault="00B97EA7" w:rsidP="00B97EA7">
      <w:pPr>
        <w:rPr>
          <w:rFonts w:hint="eastAsia"/>
        </w:rPr>
      </w:pPr>
      <w:bookmarkStart w:id="5" w:name="5"/>
      <w:bookmarkEnd w:id="5"/>
      <w:r w:rsidRPr="00B97EA7">
        <w:rPr>
          <w:rFonts w:hint="eastAsia"/>
          <w:b/>
          <w:bCs/>
        </w:rPr>
        <w:t xml:space="preserve">　　第五条</w:t>
      </w:r>
      <w:r w:rsidRPr="00B97EA7">
        <w:rPr>
          <w:rFonts w:hint="eastAsia"/>
        </w:rPr>
        <w:t xml:space="preserve">　学校应当合理安排学生的学习时间。学生每日学习时间（包括自习），小学不超过六小时，中学不超过八小时，大学不超过十小时。</w:t>
      </w:r>
      <w:r w:rsidRPr="00B97EA7">
        <w:rPr>
          <w:rFonts w:hint="eastAsia"/>
        </w:rPr>
        <w:br/>
        <w:t xml:space="preserve">　　学校或者教师不得以任何理由和方式，增加授课时间和作业量，加重学生学习负担。</w:t>
      </w:r>
      <w:r w:rsidRPr="00B97EA7">
        <w:rPr>
          <w:rFonts w:hint="eastAsia"/>
        </w:rPr>
        <w:br/>
      </w:r>
      <w:r w:rsidRPr="00B97EA7">
        <w:rPr>
          <w:rFonts w:hint="eastAsia"/>
        </w:rPr>
        <w:br/>
      </w:r>
      <w:bookmarkStart w:id="6" w:name="6"/>
      <w:bookmarkEnd w:id="6"/>
      <w:r w:rsidRPr="00B97EA7">
        <w:rPr>
          <w:rFonts w:hint="eastAsia"/>
          <w:b/>
          <w:bCs/>
        </w:rPr>
        <w:t xml:space="preserve">　　第六条</w:t>
      </w:r>
      <w:r w:rsidRPr="00B97EA7">
        <w:rPr>
          <w:rFonts w:hint="eastAsia"/>
        </w:rPr>
        <w:t xml:space="preserve">　学校教学建筑、环境噪声、室内微小气候、采光、照明等环境质量以及黑板、课桌椅的设置应当符合国家有关标准。</w:t>
      </w:r>
      <w:r w:rsidRPr="00B97EA7">
        <w:rPr>
          <w:rFonts w:hint="eastAsia"/>
        </w:rPr>
        <w:br/>
        <w:t xml:space="preserve">　　新建、改建、扩建校舍，其选址、设计应当符合国家的卫生标准，并取得当地卫生行政部门的许可。竣工验收应当有当地卫生行政部门参加。</w:t>
      </w:r>
      <w:r w:rsidRPr="00B97EA7">
        <w:drawing>
          <wp:inline distT="0" distB="0" distL="0" distR="0" wp14:anchorId="5F2D4C04" wp14:editId="543BDE96">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7" w:name="7"/>
      <w:bookmarkEnd w:id="7"/>
      <w:r w:rsidRPr="00B97EA7">
        <w:rPr>
          <w:rFonts w:hint="eastAsia"/>
          <w:b/>
          <w:bCs/>
        </w:rPr>
        <w:t xml:space="preserve">　　第七条</w:t>
      </w:r>
      <w:r w:rsidRPr="00B97EA7">
        <w:rPr>
          <w:rFonts w:hint="eastAsia"/>
        </w:rPr>
        <w:t xml:space="preserve">　学校应当按照有关规定为学生设置厕所和洗手设施。寄宿制学校应当为学生提供相应的洗漱、洗澡等卫生设施。</w:t>
      </w:r>
      <w:r w:rsidRPr="00B97EA7">
        <w:rPr>
          <w:rFonts w:hint="eastAsia"/>
        </w:rPr>
        <w:br/>
        <w:t xml:space="preserve">　　学校应当为学生提供充足的符合卫生标准的饮用水。</w:t>
      </w:r>
      <w:r w:rsidRPr="00B97EA7">
        <w:drawing>
          <wp:inline distT="0" distB="0" distL="0" distR="0" wp14:anchorId="67CA1FB3" wp14:editId="6F2832A0">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8" w:name="8"/>
      <w:bookmarkEnd w:id="8"/>
      <w:r w:rsidRPr="00B97EA7">
        <w:rPr>
          <w:rFonts w:hint="eastAsia"/>
          <w:b/>
          <w:bCs/>
        </w:rPr>
        <w:t xml:space="preserve">　　第八条</w:t>
      </w:r>
      <w:r w:rsidRPr="00B97EA7">
        <w:rPr>
          <w:rFonts w:hint="eastAsia"/>
        </w:rPr>
        <w:t xml:space="preserve">　学校应当建立卫生制度，加强对学生个人卫生、环境卫生以及教室、宿舍卫生的管理。</w:t>
      </w:r>
      <w:r w:rsidRPr="00B97EA7">
        <w:rPr>
          <w:rFonts w:hint="eastAsia"/>
        </w:rPr>
        <w:br/>
      </w:r>
      <w:r w:rsidRPr="00B97EA7">
        <w:rPr>
          <w:rFonts w:hint="eastAsia"/>
        </w:rPr>
        <w:br/>
      </w:r>
      <w:bookmarkStart w:id="9" w:name="9"/>
      <w:bookmarkEnd w:id="9"/>
      <w:r w:rsidRPr="00B97EA7">
        <w:rPr>
          <w:rFonts w:hint="eastAsia"/>
          <w:b/>
          <w:bCs/>
        </w:rPr>
        <w:t xml:space="preserve">　　第九条</w:t>
      </w:r>
      <w:r w:rsidRPr="00B97EA7">
        <w:rPr>
          <w:rFonts w:hint="eastAsia"/>
        </w:rPr>
        <w:t xml:space="preserve">　学校应当认真贯彻执行食品卫生法律、法规，加强饮食卫生管理，办好学生膳食，加强营养指导。</w:t>
      </w:r>
      <w:r w:rsidRPr="00B97EA7">
        <w:rPr>
          <w:rFonts w:hint="eastAsia"/>
        </w:rPr>
        <w:br/>
      </w:r>
      <w:r w:rsidRPr="00B97EA7">
        <w:rPr>
          <w:rFonts w:hint="eastAsia"/>
        </w:rPr>
        <w:br/>
      </w:r>
      <w:bookmarkStart w:id="10" w:name="10"/>
      <w:bookmarkEnd w:id="10"/>
      <w:r w:rsidRPr="00B97EA7">
        <w:rPr>
          <w:rFonts w:hint="eastAsia"/>
          <w:b/>
          <w:bCs/>
        </w:rPr>
        <w:t xml:space="preserve">　　第十条</w:t>
      </w:r>
      <w:r w:rsidRPr="00B97EA7">
        <w:rPr>
          <w:rFonts w:hint="eastAsia"/>
        </w:rPr>
        <w:t xml:space="preserve">　学校体育场地和器材应当符合卫生和安全要求。运动项目和运动强度应当适合学生的生理承受能力和体质健康状况，防止发生伤害事故。</w:t>
      </w:r>
      <w:r w:rsidRPr="00B97EA7">
        <w:drawing>
          <wp:inline distT="0" distB="0" distL="0" distR="0" wp14:anchorId="502F0598" wp14:editId="64FE91D2">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11" w:name="11"/>
      <w:bookmarkEnd w:id="11"/>
      <w:r w:rsidRPr="00B97EA7">
        <w:rPr>
          <w:rFonts w:hint="eastAsia"/>
          <w:b/>
          <w:bCs/>
        </w:rPr>
        <w:t xml:space="preserve">　　第十一条</w:t>
      </w:r>
      <w:r w:rsidRPr="00B97EA7">
        <w:rPr>
          <w:rFonts w:hint="eastAsia"/>
        </w:rPr>
        <w:t xml:space="preserve">　学校应当根据学生的年龄，组织学生参加适当的劳动，并对参加劳动的学生，</w:t>
      </w:r>
      <w:r w:rsidRPr="00B97EA7">
        <w:rPr>
          <w:rFonts w:hint="eastAsia"/>
        </w:rPr>
        <w:lastRenderedPageBreak/>
        <w:t>进行安全教育，提供必要的安全和卫生防护措施。</w:t>
      </w:r>
      <w:r w:rsidRPr="00B97EA7">
        <w:rPr>
          <w:rFonts w:hint="eastAsia"/>
        </w:rPr>
        <w:br/>
        <w:t xml:space="preserve">　　普通中小学校组织学生参加劳动，不得让学生接触有毒有害物质或者从事不安全工种的作业，不得让学生参加夜班劳动。</w:t>
      </w:r>
      <w:r w:rsidRPr="00B97EA7">
        <w:rPr>
          <w:rFonts w:hint="eastAsia"/>
        </w:rPr>
        <w:br/>
        <w:t xml:space="preserve">　　普通高等学校、中等专业学校、技工学校、农业中学、</w:t>
      </w:r>
      <w:hyperlink r:id="rId8" w:history="1">
        <w:r w:rsidRPr="00B97EA7">
          <w:rPr>
            <w:rStyle w:val="a7"/>
            <w:rFonts w:hint="eastAsia"/>
          </w:rPr>
          <w:t>职业中学</w:t>
        </w:r>
      </w:hyperlink>
      <w:r w:rsidRPr="00B97EA7">
        <w:rPr>
          <w:rFonts w:hint="eastAsia"/>
        </w:rPr>
        <w:t>组织学生参加生产劳动，接触有毒有害物质的，按照国家有关规定，提供保健待遇。学校应当定期对他们进行体格检查，加强卫生防护。</w:t>
      </w:r>
      <w:r w:rsidRPr="00B97EA7">
        <w:drawing>
          <wp:inline distT="0" distB="0" distL="0" distR="0" wp14:anchorId="36F683D1" wp14:editId="5F8E0C66">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12" w:name="12"/>
      <w:bookmarkEnd w:id="12"/>
      <w:r w:rsidRPr="00B97EA7">
        <w:rPr>
          <w:rFonts w:hint="eastAsia"/>
          <w:b/>
          <w:bCs/>
        </w:rPr>
        <w:t xml:space="preserve">　　第十二条</w:t>
      </w:r>
      <w:r w:rsidRPr="00B97EA7">
        <w:rPr>
          <w:rFonts w:hint="eastAsia"/>
        </w:rPr>
        <w:t xml:space="preserve">　学校在安排体育课以及劳动等体力活动时，应当注意女学生的生理特点，给予必要的照顾。</w:t>
      </w:r>
      <w:r w:rsidRPr="00B97EA7">
        <w:rPr>
          <w:rFonts w:hint="eastAsia"/>
        </w:rPr>
        <w:br/>
      </w:r>
      <w:r w:rsidRPr="00B97EA7">
        <w:rPr>
          <w:rFonts w:hint="eastAsia"/>
        </w:rPr>
        <w:br/>
      </w:r>
      <w:bookmarkStart w:id="13" w:name="13"/>
      <w:bookmarkEnd w:id="13"/>
      <w:r w:rsidRPr="00B97EA7">
        <w:rPr>
          <w:rFonts w:hint="eastAsia"/>
          <w:b/>
          <w:bCs/>
        </w:rPr>
        <w:t xml:space="preserve">　　第十三条</w:t>
      </w:r>
      <w:r w:rsidRPr="00B97EA7">
        <w:rPr>
          <w:rFonts w:hint="eastAsia"/>
        </w:rPr>
        <w:t xml:space="preserve">　学校应当把健康教育纳入教学计划。普通中小学必须开设健康教育课，普通高等学校、中等专业学校、技工学校、农业中学、</w:t>
      </w:r>
      <w:hyperlink r:id="rId9" w:history="1">
        <w:r w:rsidRPr="00B97EA7">
          <w:rPr>
            <w:rStyle w:val="a7"/>
            <w:rFonts w:hint="eastAsia"/>
          </w:rPr>
          <w:t>职业中学</w:t>
        </w:r>
      </w:hyperlink>
      <w:r w:rsidRPr="00B97EA7">
        <w:rPr>
          <w:rFonts w:hint="eastAsia"/>
        </w:rPr>
        <w:t>应当开设健康教育选修课或者讲座。</w:t>
      </w:r>
      <w:r w:rsidRPr="00B97EA7">
        <w:rPr>
          <w:rFonts w:hint="eastAsia"/>
        </w:rPr>
        <w:br/>
        <w:t xml:space="preserve">　　学校应当开展学生健康咨询活动。</w:t>
      </w:r>
      <w:r w:rsidRPr="00B97EA7">
        <w:rPr>
          <w:rFonts w:hint="eastAsia"/>
        </w:rPr>
        <w:br/>
      </w:r>
      <w:r w:rsidRPr="00B97EA7">
        <w:rPr>
          <w:rFonts w:hint="eastAsia"/>
        </w:rPr>
        <w:br/>
      </w:r>
      <w:bookmarkStart w:id="14" w:name="14"/>
      <w:bookmarkEnd w:id="14"/>
      <w:r w:rsidRPr="00B97EA7">
        <w:rPr>
          <w:rFonts w:hint="eastAsia"/>
          <w:b/>
          <w:bCs/>
        </w:rPr>
        <w:t xml:space="preserve">　　第十四条</w:t>
      </w:r>
      <w:r w:rsidRPr="00B97EA7">
        <w:rPr>
          <w:rFonts w:hint="eastAsia"/>
        </w:rPr>
        <w:t xml:space="preserve">　学校应当建立学生健康管理制度。根据条件定期对学生进行体格检查，建立学生体质健康卡片，纳入学生档案。</w:t>
      </w:r>
      <w:r w:rsidRPr="00B97EA7">
        <w:rPr>
          <w:rFonts w:hint="eastAsia"/>
        </w:rPr>
        <w:br/>
        <w:t xml:space="preserve">　　学校对体格检查中发现学生有器质性疾病的，应当配合学生家长做好转诊治疗。</w:t>
      </w:r>
      <w:r w:rsidRPr="00B97EA7">
        <w:rPr>
          <w:rFonts w:hint="eastAsia"/>
        </w:rPr>
        <w:br/>
        <w:t xml:space="preserve">　　学校对残疾、体弱学生，应当加强医学照顾和心理卫生工作。</w:t>
      </w:r>
      <w:r w:rsidRPr="00B97EA7">
        <w:rPr>
          <w:rFonts w:hint="eastAsia"/>
        </w:rPr>
        <w:br/>
      </w:r>
      <w:r w:rsidRPr="00B97EA7">
        <w:rPr>
          <w:rFonts w:hint="eastAsia"/>
        </w:rPr>
        <w:br/>
      </w:r>
      <w:bookmarkStart w:id="15" w:name="15"/>
      <w:bookmarkEnd w:id="15"/>
      <w:r w:rsidRPr="00B97EA7">
        <w:rPr>
          <w:rFonts w:hint="eastAsia"/>
          <w:b/>
          <w:bCs/>
        </w:rPr>
        <w:t xml:space="preserve">　　第十五条</w:t>
      </w:r>
      <w:r w:rsidRPr="00B97EA7">
        <w:rPr>
          <w:rFonts w:hint="eastAsia"/>
        </w:rPr>
        <w:t xml:space="preserve">　学校应当配备可以处理一般伤病事故的医疗用品。</w:t>
      </w:r>
      <w:r w:rsidRPr="00B97EA7">
        <w:rPr>
          <w:rFonts w:hint="eastAsia"/>
        </w:rPr>
        <w:br/>
      </w:r>
      <w:r w:rsidRPr="00B97EA7">
        <w:rPr>
          <w:rFonts w:hint="eastAsia"/>
        </w:rPr>
        <w:br/>
      </w:r>
      <w:bookmarkStart w:id="16" w:name="16"/>
      <w:bookmarkEnd w:id="16"/>
      <w:r w:rsidRPr="00B97EA7">
        <w:rPr>
          <w:rFonts w:hint="eastAsia"/>
          <w:b/>
          <w:bCs/>
        </w:rPr>
        <w:t xml:space="preserve">　　第十六条</w:t>
      </w:r>
      <w:r w:rsidRPr="00B97EA7">
        <w:rPr>
          <w:rFonts w:hint="eastAsia"/>
        </w:rPr>
        <w:t xml:space="preserve">　学校应当积极做好近视眼、弱视、沙眼、龋齿、寄生虫、营养不良、贫血、脊柱弯曲、神经衰弱等学生常见疾病的群体预防和矫治工作。</w:t>
      </w:r>
      <w:r w:rsidRPr="00B97EA7">
        <w:rPr>
          <w:rFonts w:hint="eastAsia"/>
        </w:rPr>
        <w:br/>
      </w:r>
      <w:r w:rsidRPr="00B97EA7">
        <w:rPr>
          <w:rFonts w:hint="eastAsia"/>
        </w:rPr>
        <w:br/>
      </w:r>
      <w:bookmarkStart w:id="17" w:name="17"/>
      <w:bookmarkEnd w:id="17"/>
      <w:r w:rsidRPr="00B97EA7">
        <w:rPr>
          <w:rFonts w:hint="eastAsia"/>
          <w:b/>
          <w:bCs/>
        </w:rPr>
        <w:t xml:space="preserve">　　第十七条</w:t>
      </w:r>
      <w:r w:rsidRPr="00B97EA7">
        <w:rPr>
          <w:rFonts w:hint="eastAsia"/>
        </w:rPr>
        <w:t xml:space="preserve">　学校应当认真贯彻执行传染病防治法律、法规，做好急、慢性传染病的预防和控制管理工作，同时做好地方病的预防和控制管理工作。</w:t>
      </w:r>
      <w:r w:rsidRPr="00B97EA7">
        <w:rPr>
          <w:rFonts w:hint="eastAsia"/>
        </w:rPr>
        <w:br/>
      </w:r>
    </w:p>
    <w:p w14:paraId="4BC948F8" w14:textId="77777777" w:rsidR="00B97EA7" w:rsidRPr="00B97EA7" w:rsidRDefault="00B97EA7" w:rsidP="00B97EA7">
      <w:pPr>
        <w:rPr>
          <w:b/>
          <w:bCs/>
        </w:rPr>
      </w:pPr>
      <w:r w:rsidRPr="00B97EA7">
        <w:rPr>
          <w:rFonts w:hint="eastAsia"/>
          <w:b/>
          <w:bCs/>
        </w:rPr>
        <w:t>第三章　学校卫生工作管理</w:t>
      </w:r>
    </w:p>
    <w:p w14:paraId="04012DBC" w14:textId="480ACC09" w:rsidR="00B97EA7" w:rsidRPr="00B97EA7" w:rsidRDefault="00B97EA7" w:rsidP="00B97EA7">
      <w:pPr>
        <w:rPr>
          <w:rFonts w:hint="eastAsia"/>
        </w:rPr>
      </w:pPr>
      <w:r w:rsidRPr="00B97EA7">
        <w:rPr>
          <w:rFonts w:hint="eastAsia"/>
        </w:rPr>
        <w:br/>
      </w:r>
      <w:bookmarkStart w:id="18" w:name="18"/>
      <w:bookmarkEnd w:id="18"/>
      <w:r w:rsidRPr="00B97EA7">
        <w:rPr>
          <w:rFonts w:hint="eastAsia"/>
          <w:b/>
          <w:bCs/>
        </w:rPr>
        <w:t xml:space="preserve">　　第十八条</w:t>
      </w:r>
      <w:r w:rsidRPr="00B97EA7">
        <w:rPr>
          <w:rFonts w:hint="eastAsia"/>
        </w:rPr>
        <w:t xml:space="preserve">　各级教育行政部门应当把学校卫生工作纳入学校工作计划，作为考评学校工作的一项内容。</w:t>
      </w:r>
      <w:r w:rsidRPr="00B97EA7">
        <w:rPr>
          <w:rFonts w:hint="eastAsia"/>
        </w:rPr>
        <w:br/>
      </w:r>
      <w:r w:rsidRPr="00B97EA7">
        <w:rPr>
          <w:rFonts w:hint="eastAsia"/>
        </w:rPr>
        <w:br/>
      </w:r>
      <w:bookmarkStart w:id="19" w:name="19"/>
      <w:bookmarkEnd w:id="19"/>
      <w:r w:rsidRPr="00B97EA7">
        <w:rPr>
          <w:rFonts w:hint="eastAsia"/>
          <w:b/>
          <w:bCs/>
        </w:rPr>
        <w:t xml:space="preserve">　　第十九条</w:t>
      </w:r>
      <w:r w:rsidRPr="00B97EA7">
        <w:rPr>
          <w:rFonts w:hint="eastAsia"/>
        </w:rPr>
        <w:t xml:space="preserve">　普通高等学校、中等专业学校、技工学校和规模较大的农业中学、</w:t>
      </w:r>
      <w:hyperlink r:id="rId10" w:history="1">
        <w:r w:rsidRPr="00B97EA7">
          <w:rPr>
            <w:rStyle w:val="a7"/>
            <w:rFonts w:hint="eastAsia"/>
          </w:rPr>
          <w:t>职业中学</w:t>
        </w:r>
      </w:hyperlink>
      <w:r w:rsidRPr="00B97EA7">
        <w:rPr>
          <w:rFonts w:hint="eastAsia"/>
        </w:rPr>
        <w:t>、普通中小学，可以设立卫生管理机构，管理学校的卫生工作。</w:t>
      </w:r>
      <w:r w:rsidRPr="00B97EA7">
        <w:rPr>
          <w:rFonts w:hint="eastAsia"/>
        </w:rPr>
        <w:br/>
      </w:r>
      <w:r w:rsidRPr="00B97EA7">
        <w:rPr>
          <w:rFonts w:hint="eastAsia"/>
        </w:rPr>
        <w:br/>
      </w:r>
      <w:bookmarkStart w:id="20" w:name="20"/>
      <w:bookmarkEnd w:id="20"/>
      <w:r w:rsidRPr="00B97EA7">
        <w:rPr>
          <w:rFonts w:hint="eastAsia"/>
          <w:b/>
          <w:bCs/>
        </w:rPr>
        <w:t xml:space="preserve">　　第二十条</w:t>
      </w:r>
      <w:r w:rsidRPr="00B97EA7">
        <w:rPr>
          <w:rFonts w:hint="eastAsia"/>
        </w:rPr>
        <w:t xml:space="preserve">　普通高等学校设校医院或者卫生科。校医院应当设保健科（室），负责师生的卫生保健工作。</w:t>
      </w:r>
      <w:r w:rsidRPr="00B97EA7">
        <w:rPr>
          <w:rFonts w:hint="eastAsia"/>
        </w:rPr>
        <w:br/>
        <w:t xml:space="preserve">　　城市普通中小学、农村中心小学和普通中学设卫生室，按学生人数六百比一的比例配备专职卫生技术人员。</w:t>
      </w:r>
      <w:r w:rsidRPr="00B97EA7">
        <w:rPr>
          <w:rFonts w:hint="eastAsia"/>
        </w:rPr>
        <w:br/>
        <w:t xml:space="preserve">　　中等专业学校、技工学校、农业中学、</w:t>
      </w:r>
      <w:hyperlink r:id="rId11" w:history="1">
        <w:r w:rsidRPr="00B97EA7">
          <w:rPr>
            <w:rStyle w:val="a7"/>
            <w:rFonts w:hint="eastAsia"/>
          </w:rPr>
          <w:t>职业中学</w:t>
        </w:r>
      </w:hyperlink>
      <w:r w:rsidRPr="00B97EA7">
        <w:rPr>
          <w:rFonts w:hint="eastAsia"/>
        </w:rPr>
        <w:t>，可以根据需要，配备专职卫生技术人员。</w:t>
      </w:r>
      <w:r w:rsidRPr="00B97EA7">
        <w:rPr>
          <w:rFonts w:hint="eastAsia"/>
        </w:rPr>
        <w:br/>
        <w:t xml:space="preserve">　　学生人数</w:t>
      </w:r>
      <w:proofErr w:type="gramStart"/>
      <w:r w:rsidRPr="00B97EA7">
        <w:rPr>
          <w:rFonts w:hint="eastAsia"/>
        </w:rPr>
        <w:t>不足六百</w:t>
      </w:r>
      <w:proofErr w:type="gramEnd"/>
      <w:r w:rsidRPr="00B97EA7">
        <w:rPr>
          <w:rFonts w:hint="eastAsia"/>
        </w:rPr>
        <w:t>人的学校，可以配备专职或者兼职保健教师，开展学校卫生工作。</w:t>
      </w:r>
      <w:r w:rsidRPr="00B97EA7">
        <w:rPr>
          <w:rFonts w:hint="eastAsia"/>
        </w:rPr>
        <w:br/>
      </w:r>
      <w:r w:rsidRPr="00B97EA7">
        <w:rPr>
          <w:rFonts w:hint="eastAsia"/>
        </w:rPr>
        <w:br/>
      </w:r>
      <w:bookmarkStart w:id="21" w:name="21"/>
      <w:bookmarkEnd w:id="21"/>
      <w:r w:rsidRPr="00B97EA7">
        <w:rPr>
          <w:rFonts w:hint="eastAsia"/>
          <w:b/>
          <w:bCs/>
        </w:rPr>
        <w:lastRenderedPageBreak/>
        <w:t xml:space="preserve">　　第二十一条</w:t>
      </w:r>
      <w:r w:rsidRPr="00B97EA7">
        <w:rPr>
          <w:rFonts w:hint="eastAsia"/>
        </w:rPr>
        <w:t xml:space="preserve">　经本地区卫生行政部门批准，可以成立区域性的中小学生卫生保健机构。</w:t>
      </w:r>
      <w:r w:rsidRPr="00B97EA7">
        <w:rPr>
          <w:rFonts w:hint="eastAsia"/>
        </w:rPr>
        <w:br/>
        <w:t xml:space="preserve">　　区域性的中小学生卫生保健机构的主要任务是：</w:t>
      </w:r>
      <w:r w:rsidRPr="00B97EA7">
        <w:rPr>
          <w:rFonts w:hint="eastAsia"/>
        </w:rPr>
        <w:br/>
        <w:t xml:space="preserve">　　（一）调查研究本地区中小学生体质健康状况；</w:t>
      </w:r>
      <w:r w:rsidRPr="00B97EA7">
        <w:rPr>
          <w:rFonts w:hint="eastAsia"/>
        </w:rPr>
        <w:br/>
        <w:t xml:space="preserve">　　（二）开展中小学生常见疾病的预防与矫治；</w:t>
      </w:r>
      <w:r w:rsidRPr="00B97EA7">
        <w:rPr>
          <w:rFonts w:hint="eastAsia"/>
        </w:rPr>
        <w:br/>
        <w:t xml:space="preserve">　　（三）开展中小学卫生技术人员的技术培训和业务指导。</w:t>
      </w:r>
      <w:r w:rsidRPr="00B97EA7">
        <w:drawing>
          <wp:inline distT="0" distB="0" distL="0" distR="0" wp14:anchorId="2A2BBC79" wp14:editId="0E3CA822">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22" w:name="22"/>
      <w:bookmarkEnd w:id="22"/>
      <w:r w:rsidRPr="00B97EA7">
        <w:rPr>
          <w:rFonts w:hint="eastAsia"/>
          <w:b/>
          <w:bCs/>
        </w:rPr>
        <w:t xml:space="preserve">　　第二十二条</w:t>
      </w:r>
      <w:r w:rsidRPr="00B97EA7">
        <w:rPr>
          <w:rFonts w:hint="eastAsia"/>
        </w:rPr>
        <w:t xml:space="preserve">　学校卫生技术人员的专业技术职称考核、评定，按照卫生、教育行政部门制定的考核标准和办法，由教育行政部门组织实施。</w:t>
      </w:r>
      <w:r w:rsidRPr="00B97EA7">
        <w:rPr>
          <w:rFonts w:hint="eastAsia"/>
        </w:rPr>
        <w:br/>
        <w:t xml:space="preserve">　　学校卫生技术人员按照国家有关规定，享受卫生保健津贴。</w:t>
      </w:r>
      <w:r w:rsidRPr="00B97EA7">
        <w:drawing>
          <wp:inline distT="0" distB="0" distL="0" distR="0" wp14:anchorId="6AEA35BC" wp14:editId="39D53B65">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23" w:name="23"/>
      <w:bookmarkEnd w:id="23"/>
      <w:r w:rsidRPr="00B97EA7">
        <w:rPr>
          <w:rFonts w:hint="eastAsia"/>
          <w:b/>
          <w:bCs/>
        </w:rPr>
        <w:t xml:space="preserve">　　第二十三条</w:t>
      </w:r>
      <w:r w:rsidRPr="00B97EA7">
        <w:rPr>
          <w:rFonts w:hint="eastAsia"/>
        </w:rPr>
        <w:t xml:space="preserve">　教育行政部门应当将培养学校卫生技术人员的工作列入招生计划，并通过各种教育形式为学校卫生技术人员和保健教师提供进修机会。</w:t>
      </w:r>
      <w:r w:rsidRPr="00B97EA7">
        <w:rPr>
          <w:rFonts w:hint="eastAsia"/>
        </w:rPr>
        <w:br/>
      </w:r>
      <w:r w:rsidRPr="00B97EA7">
        <w:rPr>
          <w:rFonts w:hint="eastAsia"/>
        </w:rPr>
        <w:br/>
      </w:r>
      <w:bookmarkStart w:id="24" w:name="24"/>
      <w:bookmarkEnd w:id="24"/>
      <w:r w:rsidRPr="00B97EA7">
        <w:rPr>
          <w:rFonts w:hint="eastAsia"/>
          <w:b/>
          <w:bCs/>
        </w:rPr>
        <w:t xml:space="preserve">　　第二十四条</w:t>
      </w:r>
      <w:r w:rsidRPr="00B97EA7">
        <w:rPr>
          <w:rFonts w:hint="eastAsia"/>
        </w:rPr>
        <w:t xml:space="preserve">　各级教育行政部门和学校应当将学校卫生经费纳入核定的年度教育经费预算。</w:t>
      </w:r>
      <w:r w:rsidRPr="00B97EA7">
        <w:rPr>
          <w:rFonts w:hint="eastAsia"/>
        </w:rPr>
        <w:br/>
      </w:r>
      <w:r w:rsidRPr="00B97EA7">
        <w:rPr>
          <w:rFonts w:hint="eastAsia"/>
        </w:rPr>
        <w:br/>
      </w:r>
      <w:bookmarkStart w:id="25" w:name="25"/>
      <w:bookmarkEnd w:id="25"/>
      <w:r w:rsidRPr="00B97EA7">
        <w:rPr>
          <w:rFonts w:hint="eastAsia"/>
          <w:b/>
          <w:bCs/>
        </w:rPr>
        <w:t xml:space="preserve">　　第二十五条</w:t>
      </w:r>
      <w:r w:rsidRPr="00B97EA7">
        <w:rPr>
          <w:rFonts w:hint="eastAsia"/>
        </w:rPr>
        <w:t xml:space="preserve">　各级卫生行政部门应当组织医疗单位和专业防治机构对学生进行健康检查、传染病防治和常见病矫治，接受转诊治疗。</w:t>
      </w:r>
      <w:r w:rsidRPr="00B97EA7">
        <w:rPr>
          <w:rFonts w:hint="eastAsia"/>
        </w:rPr>
        <w:br/>
      </w:r>
      <w:r w:rsidRPr="00B97EA7">
        <w:rPr>
          <w:rFonts w:hint="eastAsia"/>
        </w:rPr>
        <w:br/>
      </w:r>
      <w:bookmarkStart w:id="26" w:name="26"/>
      <w:bookmarkEnd w:id="26"/>
      <w:r w:rsidRPr="00B97EA7">
        <w:rPr>
          <w:rFonts w:hint="eastAsia"/>
          <w:b/>
          <w:bCs/>
        </w:rPr>
        <w:t xml:space="preserve">　　第二十六条</w:t>
      </w:r>
      <w:r w:rsidRPr="00B97EA7">
        <w:rPr>
          <w:rFonts w:hint="eastAsia"/>
        </w:rPr>
        <w:t xml:space="preserve">　各级卫生防疫站，对学校卫生工作承担下列任务：</w:t>
      </w:r>
      <w:r w:rsidRPr="00B97EA7">
        <w:rPr>
          <w:rFonts w:hint="eastAsia"/>
        </w:rPr>
        <w:br/>
        <w:t xml:space="preserve">　　（一）实施学校卫生监测，掌握本地区学生生长发育和健康状况，掌握学生常见病、传染病、地方病动态；</w:t>
      </w:r>
      <w:r w:rsidRPr="00B97EA7">
        <w:rPr>
          <w:rFonts w:hint="eastAsia"/>
        </w:rPr>
        <w:br/>
        <w:t xml:space="preserve">　　（二）制定学生常见病、传染病、地方病的防治计划；</w:t>
      </w:r>
      <w:r w:rsidRPr="00B97EA7">
        <w:rPr>
          <w:rFonts w:hint="eastAsia"/>
        </w:rPr>
        <w:br/>
        <w:t xml:space="preserve">　　（三）对本地区学校卫生工作进行技术指导；</w:t>
      </w:r>
      <w:r w:rsidRPr="00B97EA7">
        <w:rPr>
          <w:rFonts w:hint="eastAsia"/>
        </w:rPr>
        <w:br/>
        <w:t xml:space="preserve">　　（四）开展学校卫生服务。</w:t>
      </w:r>
      <w:r w:rsidRPr="00B97EA7">
        <w:rPr>
          <w:rFonts w:hint="eastAsia"/>
        </w:rPr>
        <w:br/>
      </w:r>
      <w:r w:rsidRPr="00B97EA7">
        <w:rPr>
          <w:rFonts w:hint="eastAsia"/>
        </w:rPr>
        <w:br/>
      </w:r>
      <w:bookmarkStart w:id="27" w:name="27"/>
      <w:bookmarkEnd w:id="27"/>
      <w:r w:rsidRPr="00B97EA7">
        <w:rPr>
          <w:rFonts w:hint="eastAsia"/>
          <w:b/>
          <w:bCs/>
        </w:rPr>
        <w:t xml:space="preserve">　　第二十七条</w:t>
      </w:r>
      <w:r w:rsidRPr="00B97EA7">
        <w:rPr>
          <w:rFonts w:hint="eastAsia"/>
        </w:rPr>
        <w:t xml:space="preserve">　供学生使用的文具、娱乐器具、保健用品，必须符合国家有关卫生标准。</w:t>
      </w:r>
      <w:r w:rsidRPr="00B97EA7">
        <w:rPr>
          <w:rFonts w:hint="eastAsia"/>
        </w:rPr>
        <w:br/>
      </w:r>
    </w:p>
    <w:p w14:paraId="3C443E65" w14:textId="77777777" w:rsidR="00B97EA7" w:rsidRPr="00B97EA7" w:rsidRDefault="00B97EA7" w:rsidP="00B97EA7">
      <w:pPr>
        <w:rPr>
          <w:b/>
          <w:bCs/>
        </w:rPr>
      </w:pPr>
      <w:r w:rsidRPr="00B97EA7">
        <w:rPr>
          <w:rFonts w:hint="eastAsia"/>
          <w:b/>
          <w:bCs/>
        </w:rPr>
        <w:t>第四章　学校卫生工作监督</w:t>
      </w:r>
    </w:p>
    <w:p w14:paraId="211A6BE8" w14:textId="54D83F4B" w:rsidR="00B97EA7" w:rsidRPr="00B97EA7" w:rsidRDefault="00B97EA7" w:rsidP="00B97EA7">
      <w:pPr>
        <w:rPr>
          <w:rFonts w:hint="eastAsia"/>
        </w:rPr>
      </w:pPr>
      <w:r w:rsidRPr="00B97EA7">
        <w:rPr>
          <w:rFonts w:hint="eastAsia"/>
        </w:rPr>
        <w:br/>
      </w:r>
      <w:bookmarkStart w:id="28" w:name="28"/>
      <w:bookmarkEnd w:id="28"/>
      <w:r w:rsidRPr="00B97EA7">
        <w:rPr>
          <w:rFonts w:hint="eastAsia"/>
          <w:b/>
          <w:bCs/>
        </w:rPr>
        <w:t xml:space="preserve">　　第二十八条</w:t>
      </w:r>
      <w:r w:rsidRPr="00B97EA7">
        <w:rPr>
          <w:rFonts w:hint="eastAsia"/>
        </w:rPr>
        <w:t xml:space="preserve">　县以上卫生行政部门对学校卫生工作行使监督职权。其职责是：</w:t>
      </w:r>
      <w:r w:rsidRPr="00B97EA7">
        <w:rPr>
          <w:rFonts w:hint="eastAsia"/>
        </w:rPr>
        <w:br/>
        <w:t xml:space="preserve">　　（一）对新建、改建、扩建校舍的选址、设计实行卫生监督；</w:t>
      </w:r>
      <w:r w:rsidRPr="00B97EA7">
        <w:rPr>
          <w:rFonts w:hint="eastAsia"/>
        </w:rPr>
        <w:br/>
        <w:t xml:space="preserve">　　（二）对学校内影响学生健康的学习、生活、劳动、环境、食品等方面的卫生和传染病防治工作实行卫生监督；</w:t>
      </w:r>
      <w:r w:rsidRPr="00B97EA7">
        <w:rPr>
          <w:rFonts w:hint="eastAsia"/>
        </w:rPr>
        <w:br/>
        <w:t xml:space="preserve">　　（三）对学生使用的文具、娱乐器具、保健用品实行卫生监督。</w:t>
      </w:r>
      <w:r w:rsidRPr="00B97EA7">
        <w:rPr>
          <w:rFonts w:hint="eastAsia"/>
        </w:rPr>
        <w:br/>
        <w:t xml:space="preserve">　　国务院卫生行政部门可以委托国务院其他有关部门的卫生主管机构，在本系统内对前款所列第（一）、（二）项职责行使学校卫生监督职权。</w:t>
      </w:r>
      <w:r w:rsidRPr="00B97EA7">
        <w:drawing>
          <wp:inline distT="0" distB="0" distL="0" distR="0" wp14:anchorId="361C6DF3" wp14:editId="5CEB95A2">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29" w:name="29"/>
      <w:bookmarkEnd w:id="29"/>
      <w:r w:rsidRPr="00B97EA7">
        <w:rPr>
          <w:rFonts w:hint="eastAsia"/>
          <w:b/>
          <w:bCs/>
        </w:rPr>
        <w:t xml:space="preserve">　　第二十九条</w:t>
      </w:r>
      <w:r w:rsidRPr="00B97EA7">
        <w:rPr>
          <w:rFonts w:hint="eastAsia"/>
        </w:rPr>
        <w:t xml:space="preserve">　行使学校卫生监督职权的机构设立学校卫生监督员，由省级以上卫生行政部门聘任并发给学校卫生监督员证书。</w:t>
      </w:r>
      <w:r w:rsidRPr="00B97EA7">
        <w:rPr>
          <w:rFonts w:hint="eastAsia"/>
        </w:rPr>
        <w:br/>
        <w:t xml:space="preserve">　　学校卫生监督员执行卫生行政部门或者其他有关部门卫生主管机构交付的学校卫生监督任务。</w:t>
      </w:r>
      <w:r w:rsidRPr="00B97EA7">
        <w:rPr>
          <w:rFonts w:hint="eastAsia"/>
        </w:rPr>
        <w:br/>
      </w:r>
      <w:r w:rsidRPr="00B97EA7">
        <w:rPr>
          <w:rFonts w:hint="eastAsia"/>
        </w:rPr>
        <w:br/>
      </w:r>
      <w:bookmarkStart w:id="30" w:name="30"/>
      <w:bookmarkEnd w:id="30"/>
      <w:r w:rsidRPr="00B97EA7">
        <w:rPr>
          <w:rFonts w:hint="eastAsia"/>
          <w:b/>
          <w:bCs/>
        </w:rPr>
        <w:t xml:space="preserve">　　第三十条</w:t>
      </w:r>
      <w:r w:rsidRPr="00B97EA7">
        <w:rPr>
          <w:rFonts w:hint="eastAsia"/>
        </w:rPr>
        <w:t xml:space="preserve">　学校卫生监督员在执行任务时应出示证件。</w:t>
      </w:r>
      <w:r w:rsidRPr="00B97EA7">
        <w:rPr>
          <w:rFonts w:hint="eastAsia"/>
        </w:rPr>
        <w:br/>
      </w:r>
      <w:r w:rsidRPr="00B97EA7">
        <w:rPr>
          <w:rFonts w:hint="eastAsia"/>
        </w:rPr>
        <w:lastRenderedPageBreak/>
        <w:t xml:space="preserve">　　学校卫生监督员在进行卫生监督时，有权查阅与卫生监督有关的资料，搜集与卫生监督有关的情况，被监督的单位或者个人应当给予配合。学校卫生监督员对所掌握的资料、情况负有保密责任。</w:t>
      </w:r>
      <w:r w:rsidRPr="00B97EA7">
        <w:rPr>
          <w:rFonts w:hint="eastAsia"/>
        </w:rPr>
        <w:br/>
      </w:r>
    </w:p>
    <w:p w14:paraId="0DAA5423" w14:textId="77777777" w:rsidR="00B97EA7" w:rsidRPr="00B97EA7" w:rsidRDefault="00B97EA7" w:rsidP="00B97EA7">
      <w:pPr>
        <w:rPr>
          <w:b/>
          <w:bCs/>
        </w:rPr>
      </w:pPr>
      <w:r w:rsidRPr="00B97EA7">
        <w:rPr>
          <w:rFonts w:hint="eastAsia"/>
          <w:b/>
          <w:bCs/>
        </w:rPr>
        <w:t>第五章　奖励与处罚</w:t>
      </w:r>
    </w:p>
    <w:p w14:paraId="5A6A86AC" w14:textId="39FFAD31" w:rsidR="00B97EA7" w:rsidRPr="00B97EA7" w:rsidRDefault="00B97EA7" w:rsidP="00B97EA7">
      <w:pPr>
        <w:rPr>
          <w:rFonts w:hint="eastAsia"/>
        </w:rPr>
      </w:pPr>
      <w:r w:rsidRPr="00B97EA7">
        <w:rPr>
          <w:rFonts w:hint="eastAsia"/>
        </w:rPr>
        <w:br/>
      </w:r>
      <w:bookmarkStart w:id="31" w:name="31"/>
      <w:bookmarkEnd w:id="31"/>
      <w:r w:rsidRPr="00B97EA7">
        <w:rPr>
          <w:rFonts w:hint="eastAsia"/>
          <w:b/>
          <w:bCs/>
        </w:rPr>
        <w:t xml:space="preserve">　　第三十一条</w:t>
      </w:r>
      <w:r w:rsidRPr="00B97EA7">
        <w:rPr>
          <w:rFonts w:hint="eastAsia"/>
        </w:rPr>
        <w:t xml:space="preserve">　对在学校卫生工作中成绩显著的单位或者个人，各级教育、卫生行政部门和学校应当给予表彰、奖励。</w:t>
      </w:r>
      <w:r w:rsidRPr="00B97EA7">
        <w:rPr>
          <w:rFonts w:hint="eastAsia"/>
        </w:rPr>
        <w:br/>
      </w:r>
      <w:r w:rsidRPr="00B97EA7">
        <w:rPr>
          <w:rFonts w:hint="eastAsia"/>
        </w:rPr>
        <w:br/>
      </w:r>
      <w:bookmarkStart w:id="32" w:name="32"/>
      <w:bookmarkEnd w:id="32"/>
      <w:r w:rsidRPr="00B97EA7">
        <w:rPr>
          <w:rFonts w:hint="eastAsia"/>
          <w:b/>
          <w:bCs/>
        </w:rPr>
        <w:t xml:space="preserve">　　第三十二条</w:t>
      </w:r>
      <w:r w:rsidRPr="00B97EA7">
        <w:rPr>
          <w:rFonts w:hint="eastAsia"/>
        </w:rPr>
        <w:t xml:space="preserve">　违反本条例第六条第二款规定，未经卫生行政部门许可新建、改建、扩建校舍的，由卫生行政部门对直接责任单位或者个人给予警告、责令停止施工或者限期改建。</w:t>
      </w:r>
      <w:r w:rsidRPr="00B97EA7">
        <w:drawing>
          <wp:inline distT="0" distB="0" distL="0" distR="0" wp14:anchorId="7BB2D878" wp14:editId="71649045">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33" w:name="33"/>
      <w:bookmarkEnd w:id="33"/>
      <w:r w:rsidRPr="00B97EA7">
        <w:rPr>
          <w:rFonts w:hint="eastAsia"/>
          <w:b/>
          <w:bCs/>
        </w:rPr>
        <w:t xml:space="preserve">　　第三十三条</w:t>
      </w:r>
      <w:r w:rsidRPr="00B97EA7">
        <w:rPr>
          <w:rFonts w:hint="eastAsia"/>
        </w:rPr>
        <w:t xml:space="preserve">　违反本条例第六条第一款、第七条和第十条规定的，由卫生行政部门对直接责任单位或者个人给予警告并责令限期改进。情节严重的，可以同时建议教育行政部门给予行政处分。</w:t>
      </w:r>
      <w:r w:rsidRPr="00B97EA7">
        <w:drawing>
          <wp:inline distT="0" distB="0" distL="0" distR="0" wp14:anchorId="17276197" wp14:editId="0102D838">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34" w:name="34"/>
      <w:bookmarkEnd w:id="34"/>
      <w:r w:rsidRPr="00B97EA7">
        <w:rPr>
          <w:rFonts w:hint="eastAsia"/>
          <w:b/>
          <w:bCs/>
        </w:rPr>
        <w:t xml:space="preserve">　　第三十四条</w:t>
      </w:r>
      <w:r w:rsidRPr="00B97EA7">
        <w:rPr>
          <w:rFonts w:hint="eastAsia"/>
        </w:rPr>
        <w:t xml:space="preserve">　违反本条例第十一条规定，致使学生健康受到损害的，由卫生行政部门对直接责任单位或者个人给予警告，责令限期改进。</w:t>
      </w:r>
      <w:r w:rsidRPr="00B97EA7">
        <w:drawing>
          <wp:inline distT="0" distB="0" distL="0" distR="0" wp14:anchorId="5CD7AA35" wp14:editId="79DF2410">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35" w:name="35"/>
      <w:bookmarkEnd w:id="35"/>
      <w:r w:rsidRPr="00B97EA7">
        <w:rPr>
          <w:rFonts w:hint="eastAsia"/>
          <w:b/>
          <w:bCs/>
        </w:rPr>
        <w:t xml:space="preserve">　　第三十五条</w:t>
      </w:r>
      <w:r w:rsidRPr="00B97EA7">
        <w:rPr>
          <w:rFonts w:hint="eastAsia"/>
        </w:rPr>
        <w:t xml:space="preserve">　违反本条例第二十七条规定的，由卫生行政部门对直接责任单位或者个人给予警告。情节严重的，可以会同工商行政部门没收其不符合国家有关卫生标准的物品，并处以非法所得两倍以下的罚款。</w:t>
      </w:r>
      <w:r w:rsidRPr="00B97EA7">
        <w:drawing>
          <wp:inline distT="0" distB="0" distL="0" distR="0" wp14:anchorId="58A9909D" wp14:editId="6E0BA4F6">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36" w:name="36"/>
      <w:bookmarkEnd w:id="36"/>
      <w:r w:rsidRPr="00B97EA7">
        <w:rPr>
          <w:rFonts w:hint="eastAsia"/>
          <w:b/>
          <w:bCs/>
        </w:rPr>
        <w:t xml:space="preserve">　　第三十六条</w:t>
      </w:r>
      <w:r w:rsidRPr="00B97EA7">
        <w:rPr>
          <w:rFonts w:hint="eastAsia"/>
        </w:rPr>
        <w:t xml:space="preserve">　拒绝或者妨碍学校卫生监督员依照本条例实施卫生监督的，由卫生行政部门对直接责任单位或者个人给予警告。情节严重的，可以建议教育行政部门给予行政处分或者处以二百元以下的罚款。</w:t>
      </w:r>
      <w:r w:rsidRPr="00B97EA7">
        <w:drawing>
          <wp:inline distT="0" distB="0" distL="0" distR="0" wp14:anchorId="7C1DBD4F" wp14:editId="7123C08B">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97EA7">
        <w:rPr>
          <w:rFonts w:hint="eastAsia"/>
        </w:rPr>
        <w:br/>
      </w:r>
      <w:r w:rsidRPr="00B97EA7">
        <w:rPr>
          <w:rFonts w:hint="eastAsia"/>
        </w:rPr>
        <w:br/>
      </w:r>
      <w:bookmarkStart w:id="37" w:name="37"/>
      <w:bookmarkEnd w:id="37"/>
      <w:r w:rsidRPr="00B97EA7">
        <w:rPr>
          <w:rFonts w:hint="eastAsia"/>
          <w:b/>
          <w:bCs/>
        </w:rPr>
        <w:t xml:space="preserve">　　第三十七条</w:t>
      </w:r>
      <w:r w:rsidRPr="00B97EA7">
        <w:rPr>
          <w:rFonts w:hint="eastAsia"/>
        </w:rPr>
        <w:t xml:space="preserve">　当事人对没收、罚款的行政处罚不服的，可以在接到处罚决定书之日起十五日内，向</w:t>
      </w:r>
      <w:proofErr w:type="gramStart"/>
      <w:r w:rsidRPr="00B97EA7">
        <w:rPr>
          <w:rFonts w:hint="eastAsia"/>
        </w:rPr>
        <w:t>作出</w:t>
      </w:r>
      <w:proofErr w:type="gramEnd"/>
      <w:r w:rsidRPr="00B97EA7">
        <w:rPr>
          <w:rFonts w:hint="eastAsia"/>
        </w:rPr>
        <w:t>处罚决定机关的上一级机关申请复议，也可以直接向人民法院起诉。对复议决定不服的，可以在接到复议决定之日起十五日内，向人民法院起诉。对罚款决定不履行又逾期不起诉的，由</w:t>
      </w:r>
      <w:proofErr w:type="gramStart"/>
      <w:r w:rsidRPr="00B97EA7">
        <w:rPr>
          <w:rFonts w:hint="eastAsia"/>
        </w:rPr>
        <w:t>作出</w:t>
      </w:r>
      <w:proofErr w:type="gramEnd"/>
      <w:r w:rsidRPr="00B97EA7">
        <w:rPr>
          <w:rFonts w:hint="eastAsia"/>
        </w:rPr>
        <w:t>处罚决定的机关申请人民法院强制执行。</w:t>
      </w:r>
      <w:r w:rsidRPr="00B97EA7">
        <w:rPr>
          <w:rFonts w:hint="eastAsia"/>
        </w:rPr>
        <w:br/>
      </w:r>
    </w:p>
    <w:p w14:paraId="43BD6B05" w14:textId="77777777" w:rsidR="00B97EA7" w:rsidRPr="00B97EA7" w:rsidRDefault="00B97EA7" w:rsidP="00B97EA7">
      <w:pPr>
        <w:rPr>
          <w:b/>
          <w:bCs/>
        </w:rPr>
      </w:pPr>
      <w:r w:rsidRPr="00B97EA7">
        <w:rPr>
          <w:rFonts w:hint="eastAsia"/>
          <w:b/>
          <w:bCs/>
        </w:rPr>
        <w:t>第六章　附则</w:t>
      </w:r>
    </w:p>
    <w:p w14:paraId="30AE3B1E" w14:textId="54BF864B" w:rsidR="001E5E65" w:rsidRDefault="00B97EA7" w:rsidP="00B97EA7">
      <w:r w:rsidRPr="00B97EA7">
        <w:rPr>
          <w:rFonts w:hint="eastAsia"/>
        </w:rPr>
        <w:br/>
      </w:r>
      <w:bookmarkStart w:id="38" w:name="38"/>
      <w:bookmarkEnd w:id="38"/>
      <w:r w:rsidRPr="00B97EA7">
        <w:rPr>
          <w:rFonts w:hint="eastAsia"/>
          <w:b/>
          <w:bCs/>
        </w:rPr>
        <w:t xml:space="preserve">　　第三十八条</w:t>
      </w:r>
      <w:r w:rsidRPr="00B97EA7">
        <w:rPr>
          <w:rFonts w:hint="eastAsia"/>
        </w:rPr>
        <w:t xml:space="preserve">　学校卫生监督办法、学校卫生标准由卫生部会同国家教育委员会制定。</w:t>
      </w:r>
      <w:r w:rsidRPr="00B97EA7">
        <w:rPr>
          <w:rFonts w:hint="eastAsia"/>
        </w:rPr>
        <w:br/>
      </w:r>
      <w:r w:rsidRPr="00B97EA7">
        <w:rPr>
          <w:rFonts w:hint="eastAsia"/>
        </w:rPr>
        <w:br/>
      </w:r>
      <w:bookmarkStart w:id="39" w:name="39"/>
      <w:bookmarkEnd w:id="39"/>
      <w:r w:rsidRPr="00B97EA7">
        <w:rPr>
          <w:rFonts w:hint="eastAsia"/>
          <w:b/>
          <w:bCs/>
        </w:rPr>
        <w:t xml:space="preserve">　　第三十九条</w:t>
      </w:r>
      <w:r w:rsidRPr="00B97EA7">
        <w:rPr>
          <w:rFonts w:hint="eastAsia"/>
        </w:rPr>
        <w:t xml:space="preserve">　贫困县不能全部适用本条例第六条第一款和第七条规定的，可以由所在省、自治区的教育、卫生行政部门制定变通的规定，变通的规定，应当报送国家教育委员会，卫生部备案。</w:t>
      </w:r>
      <w:r w:rsidRPr="00B97EA7">
        <w:rPr>
          <w:rFonts w:hint="eastAsia"/>
        </w:rPr>
        <w:br/>
      </w:r>
      <w:r w:rsidRPr="00B97EA7">
        <w:rPr>
          <w:rFonts w:hint="eastAsia"/>
        </w:rPr>
        <w:br/>
      </w:r>
      <w:bookmarkStart w:id="40" w:name="40"/>
      <w:bookmarkEnd w:id="40"/>
      <w:r w:rsidRPr="00B97EA7">
        <w:rPr>
          <w:rFonts w:hint="eastAsia"/>
          <w:b/>
          <w:bCs/>
        </w:rPr>
        <w:t xml:space="preserve">　　第四十条</w:t>
      </w:r>
      <w:r w:rsidRPr="00B97EA7">
        <w:rPr>
          <w:rFonts w:hint="eastAsia"/>
        </w:rPr>
        <w:t xml:space="preserve">　本条例由国家教育委员会、卫生部负责解释。</w:t>
      </w:r>
      <w:r w:rsidRPr="00B97EA7">
        <w:rPr>
          <w:rFonts w:hint="eastAsia"/>
        </w:rPr>
        <w:br/>
      </w:r>
      <w:r w:rsidRPr="00B97EA7">
        <w:rPr>
          <w:rFonts w:hint="eastAsia"/>
        </w:rPr>
        <w:br/>
      </w:r>
      <w:bookmarkStart w:id="41" w:name="41"/>
      <w:bookmarkEnd w:id="41"/>
      <w:r w:rsidRPr="00B97EA7">
        <w:rPr>
          <w:rFonts w:hint="eastAsia"/>
          <w:b/>
          <w:bCs/>
        </w:rPr>
        <w:t xml:space="preserve">　　第四十一条</w:t>
      </w:r>
      <w:r w:rsidRPr="00B97EA7">
        <w:rPr>
          <w:rFonts w:hint="eastAsia"/>
        </w:rPr>
        <w:t xml:space="preserve">　本条例自发布之日起施行。原教育部、卫生部１９７９年１２月６日颁布</w:t>
      </w:r>
      <w:r w:rsidRPr="00B97EA7">
        <w:rPr>
          <w:rFonts w:hint="eastAsia"/>
        </w:rPr>
        <w:lastRenderedPageBreak/>
        <w:t>的《</w:t>
      </w:r>
      <w:hyperlink r:id="rId12" w:history="1">
        <w:r w:rsidRPr="00B97EA7">
          <w:rPr>
            <w:rStyle w:val="a7"/>
            <w:rFonts w:hint="eastAsia"/>
          </w:rPr>
          <w:t>中、小学卫生工作暂行规定（草案）</w:t>
        </w:r>
      </w:hyperlink>
      <w:r w:rsidRPr="00B97EA7">
        <w:rPr>
          <w:rFonts w:hint="eastAsia"/>
        </w:rPr>
        <w:t>》和１９８０年８月２６日颁布的《高等学校卫生工作暂行规定（草案）》同时废止。</w:t>
      </w:r>
    </w:p>
    <w:sectPr w:rsidR="001E5E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BE4C6" w14:textId="77777777" w:rsidR="002F303F" w:rsidRDefault="002F303F" w:rsidP="00B97EA7">
      <w:r>
        <w:separator/>
      </w:r>
    </w:p>
  </w:endnote>
  <w:endnote w:type="continuationSeparator" w:id="0">
    <w:p w14:paraId="4C56F4C6" w14:textId="77777777" w:rsidR="002F303F" w:rsidRDefault="002F303F" w:rsidP="00B9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50202" w14:textId="77777777" w:rsidR="002F303F" w:rsidRDefault="002F303F" w:rsidP="00B97EA7">
      <w:r>
        <w:separator/>
      </w:r>
    </w:p>
  </w:footnote>
  <w:footnote w:type="continuationSeparator" w:id="0">
    <w:p w14:paraId="2538C1D1" w14:textId="77777777" w:rsidR="002F303F" w:rsidRDefault="002F303F" w:rsidP="00B97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65"/>
    <w:rsid w:val="001E5E65"/>
    <w:rsid w:val="002F303F"/>
    <w:rsid w:val="00B97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8A78B6-CE5E-4C04-9590-D5FF358E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7E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7EA7"/>
    <w:rPr>
      <w:sz w:val="18"/>
      <w:szCs w:val="18"/>
    </w:rPr>
  </w:style>
  <w:style w:type="paragraph" w:styleId="a5">
    <w:name w:val="footer"/>
    <w:basedOn w:val="a"/>
    <w:link w:val="a6"/>
    <w:uiPriority w:val="99"/>
    <w:unhideWhenUsed/>
    <w:rsid w:val="00B97EA7"/>
    <w:pPr>
      <w:tabs>
        <w:tab w:val="center" w:pos="4153"/>
        <w:tab w:val="right" w:pos="8306"/>
      </w:tabs>
      <w:snapToGrid w:val="0"/>
      <w:jc w:val="left"/>
    </w:pPr>
    <w:rPr>
      <w:sz w:val="18"/>
      <w:szCs w:val="18"/>
    </w:rPr>
  </w:style>
  <w:style w:type="character" w:customStyle="1" w:styleId="a6">
    <w:name w:val="页脚 字符"/>
    <w:basedOn w:val="a0"/>
    <w:link w:val="a5"/>
    <w:uiPriority w:val="99"/>
    <w:rsid w:val="00B97EA7"/>
    <w:rPr>
      <w:sz w:val="18"/>
      <w:szCs w:val="18"/>
    </w:rPr>
  </w:style>
  <w:style w:type="character" w:styleId="a7">
    <w:name w:val="Hyperlink"/>
    <w:basedOn w:val="a0"/>
    <w:uiPriority w:val="99"/>
    <w:unhideWhenUsed/>
    <w:rsid w:val="00B97EA7"/>
    <w:rPr>
      <w:color w:val="0563C1" w:themeColor="hyperlink"/>
      <w:u w:val="single"/>
    </w:rPr>
  </w:style>
  <w:style w:type="character" w:styleId="a8">
    <w:name w:val="Unresolved Mention"/>
    <w:basedOn w:val="a0"/>
    <w:uiPriority w:val="99"/>
    <w:semiHidden/>
    <w:unhideWhenUsed/>
    <w:rsid w:val="00B97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07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588</Words>
  <Characters>3352</Characters>
  <Application>Microsoft Office Word</Application>
  <DocSecurity>0</DocSecurity>
  <Lines>27</Lines>
  <Paragraphs>7</Paragraphs>
  <ScaleCrop>false</ScaleCrop>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2019-10-09T08:28:00Z</dcterms:created>
  <dcterms:modified xsi:type="dcterms:W3CDTF">2019-10-09T08:29:00Z</dcterms:modified>
</cp:coreProperties>
</file>